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</w:t>
      </w:r>
      <w:r w:rsidR="00C33231" w:rsidRPr="00A86B91">
        <w:rPr>
          <w:b/>
          <w:i/>
          <w:noProof/>
          <w:sz w:val="28"/>
        </w:rPr>
        <w:t>0</w:t>
      </w:r>
      <w:r w:rsidR="00894A12">
        <w:rPr>
          <w:b/>
          <w:i/>
          <w:noProof/>
          <w:sz w:val="28"/>
        </w:rPr>
        <w:t>1023</w:t>
      </w:r>
    </w:p>
    <w:p w:rsidR="001E41F3" w:rsidRPr="0021473D" w:rsidRDefault="00524056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86B91" w:rsidRDefault="00514818" w:rsidP="00915D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6B91">
              <w:rPr>
                <w:b/>
                <w:noProof/>
                <w:sz w:val="28"/>
              </w:rPr>
              <w:t>23.</w:t>
            </w:r>
            <w:r w:rsidR="00915DD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Pr="00A86B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6B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6B91" w:rsidRDefault="001077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1969</w:t>
            </w:r>
          </w:p>
        </w:tc>
        <w:tc>
          <w:tcPr>
            <w:tcW w:w="709" w:type="dxa"/>
          </w:tcPr>
          <w:p w:rsidR="001E41F3" w:rsidRPr="00A86B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6B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86B91" w:rsidRDefault="00894A12" w:rsidP="00894A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A86B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6B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86B91" w:rsidRDefault="006D18D3" w:rsidP="00915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6B91">
              <w:rPr>
                <w:b/>
                <w:noProof/>
                <w:sz w:val="28"/>
              </w:rPr>
              <w:t>16.</w:t>
            </w:r>
            <w:r w:rsidR="00915DD5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86B9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6B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86B9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6B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86B91" w:rsidRDefault="00F25D98" w:rsidP="00A86B9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86B9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6B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86B9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6B9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915DD5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decision for the network convert MA PDU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SourceIfWg  \* MERGEFORMAT </w:instrText>
            </w:r>
            <w:r w:rsidRPr="00A86B91">
              <w:rPr>
                <w:noProof/>
              </w:rPr>
              <w:fldChar w:fldCharType="separate"/>
            </w:r>
            <w:r w:rsidR="00514818" w:rsidRPr="00A86B91">
              <w:rPr>
                <w:noProof/>
              </w:rPr>
              <w:t>Huawei, HiSilicon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SourceIfTsg  \* MERGEFORMAT </w:instrText>
            </w:r>
            <w:r w:rsidRPr="00A86B91">
              <w:rPr>
                <w:noProof/>
              </w:rPr>
              <w:fldChar w:fldCharType="separate"/>
            </w:r>
            <w:r w:rsidR="00514818" w:rsidRPr="00A86B91">
              <w:rPr>
                <w:noProof/>
              </w:rPr>
              <w:t>SA2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86B91" w:rsidRDefault="00A86B91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6B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fldChar w:fldCharType="begin"/>
            </w:r>
            <w:r w:rsidRPr="00A86B91">
              <w:rPr>
                <w:noProof/>
              </w:rPr>
              <w:instrText xml:space="preserve"> DOCPROPERTY  ResDate  \* MERGEFORMAT </w:instrText>
            </w:r>
            <w:r w:rsidRPr="00A86B91">
              <w:rPr>
                <w:noProof/>
              </w:rPr>
              <w:fldChar w:fldCharType="separate"/>
            </w:r>
            <w:r w:rsidR="00A542FF" w:rsidRPr="00A86B91">
              <w:rPr>
                <w:noProof/>
              </w:rPr>
              <w:t>2020-01</w:t>
            </w:r>
            <w:r w:rsidR="00514818" w:rsidRPr="00A86B91">
              <w:rPr>
                <w:noProof/>
              </w:rPr>
              <w:t>-0</w:t>
            </w:r>
            <w:r w:rsidR="00F93A68" w:rsidRPr="00A86B91">
              <w:rPr>
                <w:noProof/>
              </w:rPr>
              <w:t>7</w:t>
            </w:r>
            <w:r w:rsidRPr="00A86B9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86B91" w:rsidRDefault="00A86B91" w:rsidP="00A86B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6B91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86B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6B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86B9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the UE requested MA PDU session procedure, the AMF may reject the MA PDU session if the requested S-NSSAI is not allowed on both accesses. Therefore, the similar behaviour should be done by AMF in the </w:t>
            </w:r>
            <w:r w:rsidRPr="00140E21">
              <w:t>UE Requested PDU Session Establishment with Network Modification to MA PDU Session</w:t>
            </w:r>
            <w: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DD5" w:rsidRPr="001B5922" w:rsidRDefault="00915DD5" w:rsidP="00915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AMF may not forward the</w:t>
            </w:r>
            <w:r w:rsidRPr="00140E21">
              <w:t xml:space="preserve"> "MA PDU Network-Upgrade Allowed" indication</w:t>
            </w:r>
            <w:r>
              <w:t xml:space="preserve"> to the SMF if the</w:t>
            </w:r>
            <w:r>
              <w:rPr>
                <w:noProof/>
                <w:lang w:eastAsia="zh-CN"/>
              </w:rPr>
              <w:t xml:space="preserve"> requested S-NSSAI is not allowed on both accesses. </w:t>
            </w:r>
            <w:r>
              <w:t xml:space="preserve"> </w:t>
            </w: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5DD5" w:rsidRDefault="00915DD5" w:rsidP="00915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5DD5" w:rsidRPr="001B5922" w:rsidRDefault="00915DD5" w:rsidP="00915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D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DD5" w:rsidRDefault="00915DD5" w:rsidP="00915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DD5" w:rsidRPr="001B5922" w:rsidRDefault="00915DD5" w:rsidP="00915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MA PDU session may be established for the S-NSSAI which are not allowed on both accesses.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915DD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86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Other core specifications</w:t>
            </w:r>
            <w:r w:rsidRPr="00A86B9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86B9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6B9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86B91" w:rsidRDefault="001E41F3">
            <w:pPr>
              <w:pStyle w:val="CRCoverPage"/>
              <w:spacing w:after="0"/>
              <w:rPr>
                <w:noProof/>
              </w:rPr>
            </w:pPr>
            <w:r w:rsidRPr="00A86B9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15DD5" w:rsidRPr="00140E21" w:rsidRDefault="00915DD5" w:rsidP="00915DD5">
      <w:pPr>
        <w:pStyle w:val="3"/>
      </w:pPr>
      <w:bookmarkStart w:id="3" w:name="_Toc20204301"/>
      <w:bookmarkStart w:id="4" w:name="_Toc27894993"/>
      <w:bookmarkEnd w:id="2"/>
      <w:r w:rsidRPr="00140E21">
        <w:t>4.22.3</w:t>
      </w:r>
      <w:r w:rsidRPr="00140E21">
        <w:tab/>
        <w:t>UE Requested PDU Session Establishment with Network Modification to MA PDU Session</w:t>
      </w:r>
      <w:bookmarkEnd w:id="3"/>
      <w:bookmarkEnd w:id="4"/>
    </w:p>
    <w:p w:rsidR="00915DD5" w:rsidRPr="00140E21" w:rsidRDefault="00915DD5" w:rsidP="00915DD5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915DD5" w:rsidRPr="00140E21" w:rsidRDefault="00915DD5" w:rsidP="00915DD5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</w:t>
      </w:r>
      <w:ins w:id="5" w:author="Huawei " w:date="2019-10-26T10:02:00Z">
        <w:r>
          <w:t xml:space="preserve">If the AMF </w:t>
        </w:r>
        <w:r w:rsidRPr="00140E21">
          <w:t xml:space="preserve">determines </w:t>
        </w:r>
        <w:r>
          <w:t>that th</w:t>
        </w:r>
      </w:ins>
      <w:ins w:id="6" w:author="Huawei " w:date="2019-10-26T10:04:00Z">
        <w:r>
          <w:t>e</w:t>
        </w:r>
      </w:ins>
      <w:ins w:id="7" w:author="Huawei " w:date="2019-10-26T11:05:00Z">
        <w:r w:rsidRPr="00A76272">
          <w:t xml:space="preserve"> </w:t>
        </w:r>
        <w:r w:rsidRPr="00140E21">
          <w:t>requested S-NSSAI</w:t>
        </w:r>
      </w:ins>
      <w:ins w:id="8" w:author="Huawei " w:date="2019-10-26T10:02:00Z">
        <w:r w:rsidRPr="00140E21">
          <w:t xml:space="preserve"> is not </w:t>
        </w:r>
      </w:ins>
      <w:ins w:id="9" w:author="Huawei " w:date="2020-01-16T09:04:00Z">
        <w:r w:rsidR="00244082">
          <w:t>allowed</w:t>
        </w:r>
      </w:ins>
      <w:ins w:id="10" w:author="Huawei " w:date="2019-10-26T10:02:00Z">
        <w:r w:rsidRPr="00140E21">
          <w:t xml:space="preserve"> on both accesses</w:t>
        </w:r>
        <w:r>
          <w:t>, the AMF shall not forward</w:t>
        </w:r>
      </w:ins>
      <w:ins w:id="11" w:author="Huawei " w:date="2019-10-26T10:04:00Z">
        <w:r>
          <w:t xml:space="preserve"> </w:t>
        </w:r>
      </w:ins>
      <w:ins w:id="12" w:author="Huawei " w:date="2019-10-26T10:02:00Z">
        <w:r w:rsidRPr="003A1AAA">
          <w:t>"MA PDU Network-Upgrade Allowed" indication</w:t>
        </w:r>
      </w:ins>
      <w:ins w:id="13" w:author="Huawei " w:date="2019-10-26T10:04:00Z">
        <w:r>
          <w:t xml:space="preserve"> to the SMF</w:t>
        </w:r>
      </w:ins>
      <w:ins w:id="14" w:author="Huawei " w:date="2019-10-26T10:58:00Z">
        <w:r>
          <w:t>.</w:t>
        </w:r>
      </w:ins>
      <w:r>
        <w:t xml:space="preserve"> </w:t>
      </w:r>
      <w:r w:rsidRPr="00140E21">
        <w:t>If the AMF sends the "MA PDU Network-Upgrade Allowed" indication to SMF, it shall also indicate to SMF whether the UE is registered over both accesses.</w:t>
      </w:r>
    </w:p>
    <w:p w:rsidR="00F36DDF" w:rsidRDefault="00915DD5" w:rsidP="00915DD5">
      <w:pPr>
        <w:pStyle w:val="B1"/>
        <w:rPr>
          <w:ins w:id="15" w:author="Huawei11" w:date="2020-01-13T21:52:00Z"/>
        </w:rPr>
      </w:pPr>
      <w:r w:rsidRPr="00140E21">
        <w:t>-</w:t>
      </w:r>
      <w:r w:rsidRPr="00140E21">
        <w:tab/>
      </w:r>
      <w:r w:rsidRPr="00DF0CFC">
        <w:rPr>
          <w:rPrChange w:id="16" w:author="Huawei1" w:date="2020-01-13T18:30:00Z">
            <w:rPr>
              <w:highlight w:val="yellow"/>
            </w:rPr>
          </w:rPrChange>
        </w:rPr>
        <w:t>After step 6, if SMF receives the "MA PDU Network-Upgrade Allowed" indication, the SMF may decide, if dynamic PCC is not to be used, to convert the single-access PDU Session requested by the UE into a MA PDU Session. The SMF may take this decision based on local operator policy, subscription data indicating whether the MA PDU session is allowed or not, and/or other conditions, which are not specified in the present document.</w:t>
      </w:r>
    </w:p>
    <w:p w:rsidR="00915DD5" w:rsidRPr="00140E21" w:rsidRDefault="00007902">
      <w:pPr>
        <w:pStyle w:val="B1"/>
        <w:ind w:firstLine="0"/>
        <w:pPrChange w:id="17" w:author="Huawei11" w:date="2020-01-13T21:52:00Z">
          <w:pPr>
            <w:pStyle w:val="B1"/>
          </w:pPr>
        </w:pPrChange>
      </w:pPr>
      <w:ins w:id="18" w:author="Huawei11" w:date="2020-01-13T21:46:00Z">
        <w:r w:rsidRPr="00DF0CFC">
          <w:t>If t</w:t>
        </w:r>
        <w:r>
          <w:t>he SMF receive</w:t>
        </w:r>
      </w:ins>
      <w:ins w:id="19" w:author="Huawei11" w:date="2020-01-13T21:52:00Z">
        <w:r w:rsidR="00F36DDF">
          <w:t>s</w:t>
        </w:r>
      </w:ins>
      <w:ins w:id="20" w:author="Huawei11" w:date="2020-01-13T21:46:00Z">
        <w:r w:rsidRPr="00DF0CFC">
          <w:t xml:space="preserve"> ATSSS </w:t>
        </w:r>
        <w:r>
          <w:t>C</w:t>
        </w:r>
        <w:r w:rsidRPr="00DF0CFC">
          <w:t>apabilit</w:t>
        </w:r>
        <w:r>
          <w:t>y</w:t>
        </w:r>
        <w:r w:rsidRPr="00DF0CFC">
          <w:t xml:space="preserve"> from </w:t>
        </w:r>
      </w:ins>
      <w:ins w:id="21" w:author="Huawei11" w:date="2020-01-13T21:47:00Z">
        <w:r>
          <w:t xml:space="preserve">the </w:t>
        </w:r>
      </w:ins>
      <w:ins w:id="22" w:author="Huawei11" w:date="2020-01-13T21:46:00Z">
        <w:r w:rsidRPr="00DF0CFC">
          <w:t xml:space="preserve">UE but </w:t>
        </w:r>
      </w:ins>
      <w:ins w:id="23" w:author="Huawei11" w:date="2020-01-13T21:52:00Z">
        <w:r w:rsidR="00F36DDF">
          <w:t>does</w:t>
        </w:r>
      </w:ins>
      <w:ins w:id="24" w:author="Huawei11" w:date="2020-01-13T21:47:00Z">
        <w:r>
          <w:t xml:space="preserve"> not receive</w:t>
        </w:r>
      </w:ins>
      <w:ins w:id="25" w:author="Huawei11" w:date="2020-01-13T21:46:00Z">
        <w:r w:rsidRPr="00DF0CFC">
          <w:t xml:space="preserve"> </w:t>
        </w:r>
        <w:r w:rsidRPr="00DF0CFC">
          <w:rPr>
            <w:rPrChange w:id="26" w:author="Huawei1" w:date="2020-01-13T18:30:00Z">
              <w:rPr>
                <w:highlight w:val="yellow"/>
              </w:rPr>
            </w:rPrChange>
          </w:rPr>
          <w:t>"MA PDU Network-Upgrade Allowed" indication</w:t>
        </w:r>
      </w:ins>
      <w:ins w:id="27" w:author="Huawei11" w:date="2020-01-13T21:47:00Z">
        <w:r>
          <w:t xml:space="preserve"> from the AMF</w:t>
        </w:r>
      </w:ins>
      <w:ins w:id="28" w:author="Huawei11" w:date="2020-01-13T21:46:00Z">
        <w:r w:rsidRPr="00DF0CFC">
          <w:t xml:space="preserve">, the SMF shall </w:t>
        </w:r>
      </w:ins>
      <w:ins w:id="29" w:author="Huawei11" w:date="2020-01-13T21:48:00Z">
        <w:r w:rsidR="00F36DDF">
          <w:t xml:space="preserve">not </w:t>
        </w:r>
        <w:r w:rsidR="00F36DDF" w:rsidRPr="00D1516C">
          <w:t xml:space="preserve">convert the single-access PDU Session requested </w:t>
        </w:r>
        <w:r w:rsidR="00F36DDF">
          <w:t>by the UE into a MA PDU Session</w:t>
        </w:r>
      </w:ins>
      <w:ins w:id="30" w:author="Huawei11" w:date="2020-01-13T21:46:00Z">
        <w:r w:rsidRPr="00DF0CFC">
          <w:t>.</w:t>
        </w:r>
      </w:ins>
      <w:ins w:id="31" w:author="Huawei11" w:date="2020-01-13T21:51:00Z">
        <w:r w:rsidR="00F36DDF">
          <w:t xml:space="preserve"> If dynamic PCC is to be used, the SMF shall</w:t>
        </w:r>
      </w:ins>
      <w:ins w:id="32" w:author="Huawei11" w:date="2020-01-13T21:52:00Z">
        <w:r w:rsidR="00F36DDF">
          <w:t xml:space="preserve"> not </w:t>
        </w:r>
      </w:ins>
      <w:ins w:id="33" w:author="Huawei11" w:date="2020-01-13T21:53:00Z">
        <w:r w:rsidR="00F36DDF">
          <w:t>send the ATSSS Capability to the PCF.</w:t>
        </w:r>
      </w:ins>
    </w:p>
    <w:p w:rsidR="00915DD5" w:rsidRDefault="00915DD5" w:rsidP="00915DD5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</w:t>
      </w:r>
      <w:del w:id="34" w:author="Huawei11" w:date="2020-01-13T21:50:00Z">
        <w:r w:rsidDel="00F36DDF">
          <w:delText xml:space="preserve">MA </w:delText>
        </w:r>
      </w:del>
      <w:r>
        <w:t>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r w:rsidRPr="00140E21">
        <w:t>.</w:t>
      </w:r>
    </w:p>
    <w:p w:rsidR="00915DD5" w:rsidRDefault="00915DD5" w:rsidP="00915DD5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915DD5" w:rsidRDefault="00915DD5" w:rsidP="00915DD5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915DD5" w:rsidRPr="00140E21" w:rsidRDefault="00915DD5" w:rsidP="00915DD5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915DD5" w:rsidRDefault="00915DD5" w:rsidP="00915DD5">
      <w:pPr>
        <w:pStyle w:val="B1"/>
      </w:pPr>
      <w:r>
        <w:lastRenderedPageBreak/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915DD5" w:rsidRDefault="00915DD5" w:rsidP="00915DD5">
      <w:pPr>
        <w:pStyle w:val="B1"/>
      </w:pPr>
      <w:r>
        <w:t>-</w:t>
      </w:r>
      <w:r>
        <w:tab/>
        <w:t xml:space="preserve">In step 2, if the AMF receives the "MA PDU Network-Upgrade Allowed" indication, the AMF may select a V-SMF and </w:t>
      </w:r>
      <w:proofErr w:type="gramStart"/>
      <w:r>
        <w:t>a</w:t>
      </w:r>
      <w:proofErr w:type="gramEnd"/>
      <w:r>
        <w:t xml:space="preserve"> H-SMF that support MA PDU sessions.</w:t>
      </w:r>
      <w:r w:rsidRPr="00915DD5">
        <w:t xml:space="preserve"> </w:t>
      </w:r>
      <w:ins w:id="35" w:author="Huawei " w:date="2019-10-26T10:58:00Z">
        <w:r>
          <w:t xml:space="preserve">If the AMF </w:t>
        </w:r>
        <w:r w:rsidRPr="00140E21">
          <w:t xml:space="preserve">determines </w:t>
        </w:r>
        <w:r>
          <w:t xml:space="preserve">that the </w:t>
        </w:r>
      </w:ins>
      <w:ins w:id="36" w:author="Huawei " w:date="2019-10-26T11:05:00Z">
        <w:r w:rsidRPr="00140E21">
          <w:t xml:space="preserve">requested S-NSSAI </w:t>
        </w:r>
      </w:ins>
      <w:ins w:id="37" w:author="Huawei " w:date="2019-10-26T10:58:00Z">
        <w:r w:rsidRPr="00140E21">
          <w:t xml:space="preserve">is not </w:t>
        </w:r>
      </w:ins>
      <w:ins w:id="38" w:author="Huawei " w:date="2020-01-16T09:04:00Z">
        <w:r w:rsidR="00F97D9A">
          <w:t>allowed</w:t>
        </w:r>
      </w:ins>
      <w:ins w:id="39" w:author="Huawei " w:date="2019-10-26T10:58:00Z">
        <w:r w:rsidRPr="00140E21">
          <w:t xml:space="preserve"> on both accesses</w:t>
        </w:r>
        <w:r>
          <w:t xml:space="preserve">, the AMF shall not forward </w:t>
        </w:r>
        <w:r w:rsidRPr="003A1AAA">
          <w:t>"MA PDU Network-Upgrade Allowed" indication</w:t>
        </w:r>
        <w:r>
          <w:t xml:space="preserve"> to the </w:t>
        </w:r>
      </w:ins>
      <w:ins w:id="40" w:author="Huawei " w:date="2019-10-26T10:59:00Z">
        <w:r>
          <w:t>V-</w:t>
        </w:r>
      </w:ins>
      <w:ins w:id="41" w:author="Huawei " w:date="2019-10-26T10:58:00Z">
        <w:r>
          <w:t>SMF.</w:t>
        </w:r>
      </w:ins>
    </w:p>
    <w:p w:rsidR="00915DD5" w:rsidRDefault="00915DD5" w:rsidP="00915DD5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915DD5" w:rsidRDefault="00915DD5" w:rsidP="00915DD5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</w:p>
    <w:p w:rsidR="00915DD5" w:rsidRDefault="00915DD5" w:rsidP="00915DD5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915DD5" w:rsidRDefault="00915DD5" w:rsidP="00915DD5">
      <w:pPr>
        <w:pStyle w:val="B1"/>
        <w:rPr>
          <w:ins w:id="42" w:author="Huawei11" w:date="2020-01-13T21:57:00Z"/>
        </w:rPr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E255F1" w:rsidRDefault="00E255F1">
      <w:pPr>
        <w:pStyle w:val="B1"/>
        <w:ind w:firstLine="0"/>
        <w:pPrChange w:id="43" w:author="Huawei11" w:date="2020-01-13T21:57:00Z">
          <w:pPr>
            <w:pStyle w:val="B1"/>
          </w:pPr>
        </w:pPrChange>
      </w:pPr>
      <w:ins w:id="44" w:author="Huawei11" w:date="2020-01-13T21:57:00Z">
        <w:r w:rsidRPr="00DF0CFC">
          <w:t>If t</w:t>
        </w:r>
        <w:r>
          <w:t>he H-SMF receives</w:t>
        </w:r>
        <w:r w:rsidRPr="00DF0CFC">
          <w:t xml:space="preserve"> ATSSS </w:t>
        </w:r>
        <w:r>
          <w:t>C</w:t>
        </w:r>
        <w:r w:rsidRPr="00DF0CFC">
          <w:t>apabilit</w:t>
        </w:r>
        <w:r>
          <w:t>y</w:t>
        </w:r>
        <w:r w:rsidRPr="00DF0CFC">
          <w:t xml:space="preserve"> from </w:t>
        </w:r>
        <w:r>
          <w:t xml:space="preserve">the </w:t>
        </w:r>
        <w:r w:rsidRPr="00DF0CFC">
          <w:t xml:space="preserve">UE but </w:t>
        </w:r>
        <w:r>
          <w:t>does not receive</w:t>
        </w:r>
        <w:r w:rsidRPr="00DF0CFC">
          <w:t xml:space="preserve"> </w:t>
        </w:r>
        <w:r w:rsidRPr="00D1516C">
          <w:t>"MA PDU Network-Upgrade Allowed" indication</w:t>
        </w:r>
        <w:r>
          <w:t xml:space="preserve"> from the AMF</w:t>
        </w:r>
        <w:r w:rsidRPr="00DF0CFC">
          <w:t xml:space="preserve">, the </w:t>
        </w:r>
        <w:r>
          <w:t>H-</w:t>
        </w:r>
        <w:r w:rsidRPr="00DF0CFC">
          <w:t xml:space="preserve">SMF shall </w:t>
        </w:r>
        <w:r>
          <w:t xml:space="preserve">not </w:t>
        </w:r>
        <w:r w:rsidRPr="00D1516C">
          <w:t xml:space="preserve">convert the single-access PDU Session requested </w:t>
        </w:r>
        <w:r>
          <w:t>by the UE into a MA PDU Session</w:t>
        </w:r>
        <w:r w:rsidRPr="00DF0CFC">
          <w:t>.</w:t>
        </w:r>
        <w:r>
          <w:t xml:space="preserve"> If dynamic PCC is to be used, the </w:t>
        </w:r>
      </w:ins>
      <w:ins w:id="45" w:author="Huawei11" w:date="2020-01-13T21:58:00Z">
        <w:r>
          <w:t>H-</w:t>
        </w:r>
      </w:ins>
      <w:ins w:id="46" w:author="Huawei11" w:date="2020-01-13T21:57:00Z">
        <w:r>
          <w:t>SMF shall not send the ATSSS Capability to the PCF.</w:t>
        </w:r>
      </w:ins>
    </w:p>
    <w:p w:rsidR="00915DD5" w:rsidRDefault="00915DD5" w:rsidP="00915DD5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message. The H-PCF decides whether the single-access PDU Session can be converted into an MA PDU session or not based on operator policy and subscription data.</w:t>
      </w:r>
    </w:p>
    <w:p w:rsidR="00915DD5" w:rsidRDefault="00915DD5" w:rsidP="00915DD5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915DD5" w:rsidRDefault="00915DD5" w:rsidP="00915DD5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915DD5" w:rsidRDefault="00915DD5" w:rsidP="00915DD5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915DD5" w:rsidRDefault="00915DD5" w:rsidP="00915DD5">
      <w:pPr>
        <w:pStyle w:val="B1"/>
      </w:pPr>
      <w:r>
        <w:t>-</w:t>
      </w:r>
      <w:r>
        <w:tab/>
        <w:t>After step 18, two N9 tunnels between the H-UPF and the V-UPF as well as two N3 tunnels between the V-UPF and 5G-</w:t>
      </w:r>
      <w:proofErr w:type="gramStart"/>
      <w:r>
        <w:t>AN are</w:t>
      </w:r>
      <w:proofErr w:type="gramEnd"/>
      <w:r>
        <w:t xml:space="preserve"> established, or, if the H-UPF is connected to two different V-UPFs, the H-UPF has one N9 tunnel with each V-UPF.</w:t>
      </w:r>
    </w:p>
    <w:p w:rsidR="00915DD5" w:rsidRPr="00140E21" w:rsidRDefault="00915DD5" w:rsidP="00915DD5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915DD5" w:rsidRDefault="00915DD5" w:rsidP="00915DD5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  <w:r w:rsidRPr="00915DD5">
        <w:t xml:space="preserve"> </w:t>
      </w:r>
      <w:ins w:id="47" w:author="Huawei " w:date="2019-10-26T10:58:00Z">
        <w:r>
          <w:t xml:space="preserve">If the AMF </w:t>
        </w:r>
        <w:r w:rsidRPr="00140E21">
          <w:t xml:space="preserve">determines </w:t>
        </w:r>
        <w:r>
          <w:t xml:space="preserve">that the </w:t>
        </w:r>
      </w:ins>
      <w:ins w:id="48" w:author="Huawei " w:date="2019-10-26T11:05:00Z">
        <w:r w:rsidRPr="00140E21">
          <w:t xml:space="preserve">requested S-NSSAI </w:t>
        </w:r>
      </w:ins>
      <w:ins w:id="49" w:author="Huawei " w:date="2019-10-26T10:58:00Z">
        <w:r w:rsidRPr="00140E21">
          <w:t xml:space="preserve">is not </w:t>
        </w:r>
      </w:ins>
      <w:ins w:id="50" w:author="Huawei " w:date="2020-01-16T09:11:00Z">
        <w:r w:rsidR="00516066">
          <w:t>allowed</w:t>
        </w:r>
      </w:ins>
      <w:ins w:id="51" w:author="Huawei " w:date="2019-10-26T10:58:00Z">
        <w:r w:rsidRPr="00140E21">
          <w:t xml:space="preserve"> on both accesses</w:t>
        </w:r>
        <w:r>
          <w:t xml:space="preserve">, the AMF shall not forward </w:t>
        </w:r>
        <w:r w:rsidRPr="003A1AAA">
          <w:t>"MA PDU N</w:t>
        </w:r>
        <w:bookmarkStart w:id="52" w:name="_GoBack"/>
        <w:bookmarkEnd w:id="52"/>
        <w:r w:rsidRPr="003A1AAA">
          <w:t>etwork-Upgrade Allowed" indication</w:t>
        </w:r>
        <w:r>
          <w:t xml:space="preserve"> to the </w:t>
        </w:r>
      </w:ins>
      <w:ins w:id="53" w:author="Huawei " w:date="2019-10-26T10:59:00Z">
        <w:r>
          <w:t>V-</w:t>
        </w:r>
      </w:ins>
      <w:ins w:id="54" w:author="Huawei " w:date="2019-10-26T10:58:00Z">
        <w:r>
          <w:t>SMF.</w:t>
        </w:r>
      </w:ins>
    </w:p>
    <w:p w:rsidR="00915DD5" w:rsidRPr="00140E21" w:rsidRDefault="00915DD5" w:rsidP="00915DD5">
      <w:pPr>
        <w:pStyle w:val="B1"/>
      </w:pPr>
      <w:r>
        <w:lastRenderedPageBreak/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915DD5" w:rsidRDefault="00915DD5" w:rsidP="00915DD5">
      <w:pPr>
        <w:pStyle w:val="B1"/>
        <w:rPr>
          <w:ins w:id="55" w:author="Huawei11" w:date="2020-01-13T22:01:00Z"/>
        </w:rPr>
      </w:pPr>
      <w:r w:rsidRPr="00140E21"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E255F1" w:rsidRPr="00E255F1" w:rsidRDefault="00E255F1">
      <w:pPr>
        <w:pStyle w:val="B1"/>
        <w:ind w:firstLine="0"/>
        <w:pPrChange w:id="56" w:author="Huawei11" w:date="2020-01-13T22:01:00Z">
          <w:pPr>
            <w:pStyle w:val="B1"/>
          </w:pPr>
        </w:pPrChange>
      </w:pPr>
      <w:ins w:id="57" w:author="Huawei11" w:date="2020-01-13T22:01:00Z">
        <w:r w:rsidRPr="00DF0CFC">
          <w:t>If t</w:t>
        </w:r>
        <w:r>
          <w:t>he H-SMF receives</w:t>
        </w:r>
        <w:r w:rsidRPr="00DF0CFC">
          <w:t xml:space="preserve"> ATSSS </w:t>
        </w:r>
        <w:r>
          <w:t>C</w:t>
        </w:r>
        <w:r w:rsidRPr="00DF0CFC">
          <w:t>apabilit</w:t>
        </w:r>
        <w:r>
          <w:t>y</w:t>
        </w:r>
        <w:r w:rsidRPr="00DF0CFC">
          <w:t xml:space="preserve"> from </w:t>
        </w:r>
        <w:r>
          <w:t xml:space="preserve">the </w:t>
        </w:r>
        <w:r w:rsidRPr="00DF0CFC">
          <w:t xml:space="preserve">UE but </w:t>
        </w:r>
        <w:r>
          <w:t>does not receive</w:t>
        </w:r>
        <w:r w:rsidRPr="00DF0CFC">
          <w:t xml:space="preserve"> </w:t>
        </w:r>
        <w:r w:rsidRPr="00D1516C">
          <w:t>"MA PDU Network-Upgrade Allowed" indication</w:t>
        </w:r>
        <w:r>
          <w:t xml:space="preserve"> from the AMF</w:t>
        </w:r>
        <w:r w:rsidRPr="00DF0CFC">
          <w:t xml:space="preserve">, the </w:t>
        </w:r>
        <w:r>
          <w:t>H-</w:t>
        </w:r>
        <w:r w:rsidRPr="00DF0CFC">
          <w:t xml:space="preserve">SMF shall </w:t>
        </w:r>
        <w:r>
          <w:t xml:space="preserve">not </w:t>
        </w:r>
        <w:r w:rsidRPr="00D1516C">
          <w:t xml:space="preserve">convert the single-access PDU Session requested </w:t>
        </w:r>
        <w:r>
          <w:t>by the UE into a MA PDU Session</w:t>
        </w:r>
        <w:r w:rsidRPr="00DF0CFC">
          <w:t>.</w:t>
        </w:r>
        <w:r>
          <w:t xml:space="preserve"> If dynamic PCC is to be used, the H-SMF shall not send the ATSSS Capability to the PCF.</w:t>
        </w:r>
      </w:ins>
    </w:p>
    <w:p w:rsidR="00915DD5" w:rsidRDefault="00915DD5" w:rsidP="00915DD5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message.</w:t>
      </w:r>
    </w:p>
    <w:p w:rsidR="00915DD5" w:rsidRDefault="00915DD5" w:rsidP="00915DD5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915DD5" w:rsidRDefault="00915DD5" w:rsidP="00915DD5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915DD5" w:rsidRPr="00140E21" w:rsidRDefault="00915DD5" w:rsidP="00915DD5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451" w:rsidRDefault="00123451">
      <w:r>
        <w:separator/>
      </w:r>
    </w:p>
  </w:endnote>
  <w:endnote w:type="continuationSeparator" w:id="0">
    <w:p w:rsidR="00123451" w:rsidRDefault="00123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451" w:rsidRDefault="00123451">
      <w:r>
        <w:separator/>
      </w:r>
    </w:p>
  </w:footnote>
  <w:footnote w:type="continuationSeparator" w:id="0">
    <w:p w:rsidR="00123451" w:rsidRDefault="00123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  <w15:person w15:author="Huawei11">
    <w15:presenceInfo w15:providerId="None" w15:userId="Huawei1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902"/>
    <w:rsid w:val="00022E4A"/>
    <w:rsid w:val="0005071C"/>
    <w:rsid w:val="00076524"/>
    <w:rsid w:val="00086F9A"/>
    <w:rsid w:val="000A6394"/>
    <w:rsid w:val="000A7037"/>
    <w:rsid w:val="000B7FED"/>
    <w:rsid w:val="000C038A"/>
    <w:rsid w:val="000C6598"/>
    <w:rsid w:val="000E268E"/>
    <w:rsid w:val="000E31D5"/>
    <w:rsid w:val="001077DF"/>
    <w:rsid w:val="00123451"/>
    <w:rsid w:val="00145D43"/>
    <w:rsid w:val="00155DE0"/>
    <w:rsid w:val="001804E7"/>
    <w:rsid w:val="00192C46"/>
    <w:rsid w:val="001A08B3"/>
    <w:rsid w:val="001A7B60"/>
    <w:rsid w:val="001B52F0"/>
    <w:rsid w:val="001B7A65"/>
    <w:rsid w:val="001E005B"/>
    <w:rsid w:val="001E41F3"/>
    <w:rsid w:val="0021473D"/>
    <w:rsid w:val="00244082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663D"/>
    <w:rsid w:val="003E1A36"/>
    <w:rsid w:val="003E7D28"/>
    <w:rsid w:val="00410371"/>
    <w:rsid w:val="004242F1"/>
    <w:rsid w:val="00452FDC"/>
    <w:rsid w:val="004B75B7"/>
    <w:rsid w:val="00514818"/>
    <w:rsid w:val="0051580D"/>
    <w:rsid w:val="00516066"/>
    <w:rsid w:val="00524056"/>
    <w:rsid w:val="00547111"/>
    <w:rsid w:val="00562C29"/>
    <w:rsid w:val="00592D74"/>
    <w:rsid w:val="00593373"/>
    <w:rsid w:val="005E2C44"/>
    <w:rsid w:val="00621188"/>
    <w:rsid w:val="006257ED"/>
    <w:rsid w:val="00625CC6"/>
    <w:rsid w:val="00685ADC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512A"/>
    <w:rsid w:val="007C2097"/>
    <w:rsid w:val="007D01F2"/>
    <w:rsid w:val="007D6A07"/>
    <w:rsid w:val="007F2012"/>
    <w:rsid w:val="007F7259"/>
    <w:rsid w:val="008040A8"/>
    <w:rsid w:val="008279FA"/>
    <w:rsid w:val="008626E7"/>
    <w:rsid w:val="00870EE7"/>
    <w:rsid w:val="0088487A"/>
    <w:rsid w:val="008863B9"/>
    <w:rsid w:val="00894A12"/>
    <w:rsid w:val="008A45A6"/>
    <w:rsid w:val="008F686C"/>
    <w:rsid w:val="00901CAF"/>
    <w:rsid w:val="00906141"/>
    <w:rsid w:val="009148DE"/>
    <w:rsid w:val="00915DD5"/>
    <w:rsid w:val="00922BFA"/>
    <w:rsid w:val="00941E30"/>
    <w:rsid w:val="00945296"/>
    <w:rsid w:val="009733BE"/>
    <w:rsid w:val="009777D9"/>
    <w:rsid w:val="00991B88"/>
    <w:rsid w:val="009A5753"/>
    <w:rsid w:val="009A579D"/>
    <w:rsid w:val="009E3297"/>
    <w:rsid w:val="009F0E9E"/>
    <w:rsid w:val="009F734F"/>
    <w:rsid w:val="00A246B6"/>
    <w:rsid w:val="00A263D1"/>
    <w:rsid w:val="00A47E70"/>
    <w:rsid w:val="00A50CF0"/>
    <w:rsid w:val="00A542FF"/>
    <w:rsid w:val="00A7671C"/>
    <w:rsid w:val="00A86B91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DF0CFC"/>
    <w:rsid w:val="00E13F3D"/>
    <w:rsid w:val="00E255F1"/>
    <w:rsid w:val="00E32339"/>
    <w:rsid w:val="00E34898"/>
    <w:rsid w:val="00E533D9"/>
    <w:rsid w:val="00E55D6E"/>
    <w:rsid w:val="00E61B6E"/>
    <w:rsid w:val="00E82D4D"/>
    <w:rsid w:val="00EB09B7"/>
    <w:rsid w:val="00ED025A"/>
    <w:rsid w:val="00EE7D7C"/>
    <w:rsid w:val="00F25D98"/>
    <w:rsid w:val="00F300FB"/>
    <w:rsid w:val="00F32763"/>
    <w:rsid w:val="00F36DDF"/>
    <w:rsid w:val="00F93A68"/>
    <w:rsid w:val="00F97D9A"/>
    <w:rsid w:val="00FB6386"/>
    <w:rsid w:val="00FC6D9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5D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5550F-333E-48BE-A1D9-BF8552B4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1955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14</cp:revision>
  <cp:lastPrinted>1899-12-31T23:00:00Z</cp:lastPrinted>
  <dcterms:created xsi:type="dcterms:W3CDTF">2020-01-13T10:23:00Z</dcterms:created>
  <dcterms:modified xsi:type="dcterms:W3CDTF">2020-01-16T01:11:00Z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(3)XzX7z95bMabfXXL7sMR/5/KUTbiDYOCbsd7MPRkYDuGh63TCmCjRaRnj/OXF+pCvt2udmlPR
bZFUT0xfwpjqpYc9Tf2lm2ei6tS7FPq7xjHsrRk8iCL+gXTlEiVF24b5ATcTOVgAm2p3Q+kS
pYJjU0E0NtoW27XKiqKeoTN4VdgEV9xyepc3QP/w8TJrAuesnU+IcuiuhLYFddj7K9WZIbe7
U9UUD/S8Ceb5m2awCe</vt:lpwstr>
  </property>
  <property fmtid="{D5CDD505-2E9C-101B-9397-08002B2CF9AE}" pid="22" name="_2015_ms_pID_7253431">
    <vt:lpwstr>PIidx8yEroTSIqNc4wsHEbkZ7HhlNP/jM286eZ0yrUCyGlzFLa+jrM
SK3J+fRQKVBzp6J3Wqr0sw2iISX3ZH0Vb9Ta44lkz2iGgWM3vk1Gn4gEZJGjyhg4f100Jxoj
DIjeYps8QBb4xcX73hsXEbsAEV7w/cA48FthZUHH3sBJxe3gUvgYEx2N464qmMKEcb5KiMHa
Azj/94Ap4oZGGLwO7rWZAmnwca0mZsN0ESNj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1579136554</vt:lpwstr>
  </property>
</Properties>
</file>